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SZÜLŐI HOZZÁJÁRULÓ NYILATKOZAT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0B7A75"/>
          <w:sz w:val="26"/>
          <w:szCs w:val="26"/>
        </w:rPr>
        <w:t xml:space="preserve">Személyes adatok kezeléséhez</w:t>
      </w:r>
    </w:p>
    <w:p>
      <w:pPr>
        <w:spacing w:after="400"/>
        <w:jc w:val="center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QRCAMP QR-kód alapú jelenlétkezelő rendszer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Az adatkezelő adatai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Adatkezelő neve: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Adatkezelő székhelye: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Adatkezelő e-mail címe: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Adatkezelő telefonszáma: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tábor / rendezvény megnevezése: ............................................................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A tábor / rendezvény időpontja: ............................................................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A kezelt személyes adatok köre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Az adatkezelő az alábbi személyes adatokat kezeli a gyermekről és szülőjéről/törvényes képviselőjéről: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shd w:fill="0B7A75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Adat megnevezése</w:t>
            </w:r>
          </w:p>
        </w:tc>
        <w:tc>
          <w:tcPr>
            <w:tcW w:type="dxa" w:w="3120"/>
            <w:shd w:fill="0B7A75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Adatkezelés célja</w:t>
            </w:r>
          </w:p>
        </w:tc>
        <w:tc>
          <w:tcPr>
            <w:tcW w:type="dxa" w:w="3120"/>
            <w:shd w:fill="0B7A75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Titkosítás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Gyermek neve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Azonosítás, jelenlét nyilvántartás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Nem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Születési dátum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Korhatár-ellenőrzés, azonosítás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TAJ szám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Egészségügyi vészhelyzet esetén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Allergia, különleges étkezés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Egészségügyi biztonság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Egyéb egészségügyi megjegyzés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Egészségügyi biztonság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Szülő / törvényes képviselő neve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Kapcsolattartás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Szülő telefonszáma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Kapcsolattartás, vészhelyzet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Szülő e-mail címe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Kapcsolattartás, értesítések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1a8f5a"/>
                <w:sz w:val="20"/>
                <w:szCs w:val="20"/>
              </w:rPr>
              <w:t xml:space="preserve">AES-256 titkosított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Jelenlét-esemény adatok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Érkezés, távozás, buszhasználat rögzítése</w:t>
            </w:r>
          </w:p>
        </w:tc>
        <w:tc>
          <w:tcPr>
            <w:tcW w:type="dxa" w:w="3120"/>
          </w:tcPr>
          <w:p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Nem titkosított</w:t>
            </w:r>
          </w:p>
        </w:tc>
      </w:tr>
    </w:tbl>
    <w:p>
      <w:pPr>
        <w:pStyle w:val="Heading1"/>
        <w:spacing w:after="16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Az adatkezelés jogalapja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Az adatkezelés jogalapja az Európai Parlament és a Tanács (EU) 2016/679 rendelete (GDPR) 6. cikk (1) bekezdés a) pontja szerinti érintetti hozzájárulás, valamint a 9. cikk (2) bekezdés a) pontja az egészségügyi adatok vonatkozásában.</w:t>
      </w:r>
    </w:p>
    <w:p>
      <w:pPr>
        <w:spacing w:after="2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Kiskorú gyermek esetén a hozzájárulást törvényes képviselője (szülő vagy gyám) adja meg.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Az adatkezelés célja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 gyermek biztonságos azonosítása QR-kód alapú karszalag segítségével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Jelenlét nyilvántartás: érkezés, távozás, buszhasználat, helyszíni be- és kiléptetés rögzítése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Egészségügyi adatok azonnali elérhetősége vészhelyzet esetén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Szülőkkel való kapcsolattartás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• Jelenléti napló és statisztika készítése a táboron belüli biztonság érdekében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Az adatok tárolásának módja és biztonsága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Az adatok titkosított formában, EU-s területen elhelyezett szerveren (Budapest, Drávanet adatközpont) kerülnek tárolásra.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Az érzékeny adatok (TAJ szám, allergia, egészségügyi adatok, elérhetőségek) AES-256 CBC katonai szintű titkosítással védettek.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 karszalagon lévő QR kód kizárólag egy azonosítószámot tartalmaz — elveszett karszalagból nem olvasható ki személyes adat.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Az adatokhoz kizárólag az adatkezelő felhatalmazott munkatársai férhetnek hozzá, titkosított HTTPS kapcsolaton keresztül.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 rendszer tűzfallal és kétfaktoros azonosítással (2FA) védett admin felülettel rendelkezik.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• Az adatokat harmadik félnek nem adjuk ki, kivéve jogszabályi kötelezettség esetén.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Adatmegőrzési idő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A személyes adatokat a tábor / rendezvény befejezését követő 30 napon belül töröljük, kivéve ha jogszabályi kötelezettség hosszabb megőrzési időt ír elő, vagy az érintett hozzájárul a hosszabb megőrzéshez.</w:t>
      </w:r>
    </w:p>
    <w:p>
      <w:pPr>
        <w:pStyle w:val="Heading1"/>
        <w:spacing w:after="16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Az érintett jogai (GDPR III. fejezet)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Hozzáférési jog (15. cikk): tájékoztatást kérhet a kezelt adatairól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Helyesbítési jog (16. cikk): kérheti a pontatlan adatok kijavítását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Törlési jog (17. cikk): kérheti adatai törlését ("elfeledtetéshez való jog")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Adathordozhatóság joga (20. cikk): kérheti adatai strukturált formában való kiadását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Tiltakozás joga (21. cikk): tiltakozhat adatai kezelése ellen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Hozzájárulás visszavonásának joga: a hozzájárulás bármikor visszavonható, ez azonban nem érinti a visszavonás előtti adatkezelés jogszerűségét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Jogorvoslati lehetőség: a Nemzeti Adatvédelmi és Információszabadság Hatósághoz (NAIH) fordulhat. Cím: 1055 Budapest, Falk Miksa utca 9-11. Web: naih.hu</w:t>
      </w:r>
    </w:p>
    <w:p>
      <w:r>
        <w:br w:type="page"/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HOZZÁJÁRULÓ NYILATKOZAT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Alulírott </w:t>
      </w:r>
      <w:r>
        <w:rPr>
          <w:rFonts w:ascii="Calibri" w:cs="Calibri" w:eastAsia="Calibri" w:hAnsi="Calibri"/>
          <w:sz w:val="22"/>
          <w:szCs w:val="22"/>
          <w:u w:val="single"/>
        </w:rPr>
        <w:t xml:space="preserve">............................................................</w:t>
      </w:r>
      <w:r>
        <w:rPr>
          <w:rFonts w:ascii="Calibri" w:cs="Calibri" w:eastAsia="Calibri" w:hAnsi="Calibri"/>
          <w:sz w:val="22"/>
          <w:szCs w:val="22"/>
        </w:rPr>
        <w:t xml:space="preserve"> (szülő/törvényes képviselő neve), mint </w:t>
      </w:r>
      <w:r>
        <w:rPr>
          <w:rFonts w:ascii="Calibri" w:cs="Calibri" w:eastAsia="Calibri" w:hAnsi="Calibri"/>
          <w:sz w:val="22"/>
          <w:szCs w:val="22"/>
          <w:u w:val="single"/>
        </w:rPr>
        <w:t xml:space="preserve">............................................................</w:t>
      </w:r>
      <w:r>
        <w:rPr>
          <w:rFonts w:ascii="Calibri" w:cs="Calibri" w:eastAsia="Calibri" w:hAnsi="Calibri"/>
          <w:sz w:val="22"/>
          <w:szCs w:val="22"/>
        </w:rPr>
        <w:t xml:space="preserve"> (gyermek neve) törvényes képviselője, kijelentem az alábbiakat: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□  Elolvastam és megértettem a jelen nyilatkozatban foglalt adatkezelési tájékoztatót.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□  Hozzájárulok, hogy gyermekem fent felsorolt személyes adatait az adatkezelő a QRCAMP rendszerben kezelje a táboron / rendezvényen való részvétel ideje alatt.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□  Tudomásul veszem, hogy gyermekem csuklójára textil QR-kód karszalagot helyeznek fel, amely kizárólag egy azonosítószámot tartalmaz, személyes adatot nem.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□  Tudomásul veszem, hogy egészségügyi adatokat (allergia, TAJ szám) csak vészhelyzet esetén, az arra jogosult személyek tekinthetik meg.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□  Tudomásul veszem, hogy a hozzájárulásomat bármikor visszavonhatom az adatkezelő elérhetőségein, ami a visszavonás előtti adatkezelés jogszerűségét nem érinti.</w:t>
      </w:r>
    </w:p>
    <w:p>
      <w:pPr>
        <w:spacing w:after="400"/>
      </w:pPr>
      <w:r>
        <w:rPr>
          <w:rFonts w:ascii="Calibri" w:cs="Calibri" w:eastAsia="Calibri" w:hAnsi="Calibri"/>
          <w:sz w:val="22"/>
          <w:szCs w:val="22"/>
        </w:rPr>
        <w:t xml:space="preserve">□  A megadott adatok a valóságnak megfelelnek és azok pontosságáért felelősséget vállalok.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 gyermek adatai: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Neve: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Születési dátuma: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TAJ száma: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Allergia / különleges étkezés: ............................................................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Egyéb egészségügyi megjegyzés: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 szülő / törvényes képviselő adatai: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Neve: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Telefonszáma: ............................................................</w:t>
      </w:r>
    </w:p>
    <w:p>
      <w:pPr>
        <w:spacing w:after="280"/>
      </w:pPr>
      <w:r>
        <w:rPr>
          <w:rFonts w:ascii="Calibri" w:cs="Calibri" w:eastAsia="Calibri" w:hAnsi="Calibri"/>
          <w:sz w:val="22"/>
          <w:szCs w:val="22"/>
        </w:rPr>
        <w:t xml:space="preserve">E-mail címe: ............................................................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Kelt: ............................................................, 20...... év ........................ hó ...... nap</w:t>
      </w:r>
    </w:p>
    <w:p>
      <w:pPr>
        <w:spacing w:after="40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single" w:sz="6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Szülő / törvényes képviselő aláírása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320"/>
            <w:tcBorders>
              <w:top w:val="single" w:sz="6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Az adatkezelő képviselőjének aláírása</w:t>
            </w:r>
          </w:p>
        </w:tc>
      </w:tr>
    </w:tbl>
    <w:p>
      <w:pPr>
        <w:spacing w:before="40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Az adatkezelés a GDPR (EU) 2016/679 rendelet és az információs önrendelkezési jogról és az információszabadságról szóló 2011. évi CXII. törvény (Infotv.) rendelkezéseivel összhangban történik.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2026-07-12T12:56:05.798Z</dcterms:created>
  <dcterms:modified xsi:type="dcterms:W3CDTF">2026-07-12T12:56:05.818Z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